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3"/>
        <w:ind w:left="0" w:right="0" w:firstLine="0"/>
        <w:jc w:val="center"/>
        <w:rPr>
          <w:color w:val="c00000"/>
          <w:sz w:val="48"/>
          <w:szCs w:val="40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c00000"/>
          <w:sz w:val="48"/>
          <w:szCs w:val="40"/>
        </w:rPr>
        <w:t xml:space="preserve">Рекомендации родителям застенчивых детей</w:t>
      </w:r>
      <w:r>
        <w:rPr>
          <w:color w:val="c00000"/>
          <w:sz w:val="40"/>
          <w:szCs w:val="40"/>
        </w:rPr>
      </w:r>
    </w:p>
    <w:p>
      <w:pPr>
        <w:pStyle w:val="15"/>
        <w:ind w:left="0" w:right="0" w:firstLine="0"/>
        <w:rPr>
          <w:highlight w:val="yellow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b/>
          <w:color w:val="000000"/>
          <w:sz w:val="36"/>
          <w:highlight w:val="yellow"/>
        </w:rPr>
        <w:t xml:space="preserve">Признаки застенчивости</w:t>
      </w:r>
      <w:r>
        <w:rPr>
          <w:highlight w:val="yellow"/>
        </w:rPr>
      </w:r>
    </w:p>
    <w:p>
      <w:pPr>
        <w:ind w:left="0" w:right="0" w:firstLine="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00000"/>
          <w:sz w:val="24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048" behindDoc="0" locked="0" layoutInCell="1" allowOverlap="1">
                <wp:simplePos x="0" y="0"/>
                <wp:positionH relativeFrom="column">
                  <wp:posOffset>-412750</wp:posOffset>
                </wp:positionH>
                <wp:positionV relativeFrom="paragraph">
                  <wp:posOffset>1076911</wp:posOffset>
                </wp:positionV>
                <wp:extent cx="6353175" cy="2276475"/>
                <wp:effectExtent l="6349" t="6349" r="6349" b="6349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353174" cy="2276474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12699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nos" w:hAnsi="Tinos" w:eastAsia="Tinos" w:cs="Tinos"/>
                                <w:color w:val="auto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Застенчивость – это социальное явление. Она проявляется непосредственно в  ситуациях межличностного общения. Из-за застенчивости ребенку тяжело  продемонстрировать свои умения и навыки обществу, какими бы талантами он  не обладал, поэтому он не может почув</w:t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ствовать себя значимым и </w:t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ценным.</w:t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shape 0" o:spid="_x0000_s0" o:spt="98" type="#_x0000_t98" style="position:absolute;z-index:2048;o:allowoverlap:true;o:allowincell:true;mso-position-horizontal-relative:text;margin-left:-32.50pt;mso-position-horizontal:absolute;mso-position-vertical-relative:text;margin-top:84.80pt;mso-position-vertical:absolute;width:500.25pt;height:179.25pt;mso-wrap-distance-left:9.07pt;mso-wrap-distance-top:0.00pt;mso-wrap-distance-right:9.07pt;mso-wrap-distance-bottom:0.00pt;v-text-anchor:middle;visibility:visible;" fillcolor="#F7767A" strokecolor="#F7767A" strokeweight="1.00pt">
                <v:fill opacity="-39221f"/>
                <v:stroke dashstyle="solid"/>
                <v:textbox inset="0,0,0,0">
                  <w:txbxContent>
                    <w:p>
                      <w:pPr>
                        <w:jc w:val="center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inos" w:hAnsi="Tinos" w:eastAsia="Tinos" w:cs="Tinos"/>
                          <w:color w:val="auto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Застенчивость – это социальное явление. Она проявляется непосредственно в  ситуациях межличностного общения. Из-за застенчивости ребенку тяжело  продемонстрировать свои умения и навыки обществу, какими бы талантами он  не обладал, поэтому он не может почув</w:t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ствовать себя значимым и </w:t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ценным.</w:t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4"/>
        </w:rPr>
        <w:t xml:space="preserve">Застенчивый ребенок выделяется среди своих сверстников. Пока все увлечены шумной игрой, он тихо сидит в уголке и наблюдает. Такие дети очень неуверенны в себе, самокритичны. Поэтому обычно они стараются остаться незамеченными и осторожничают в действиях. И</w: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4"/>
        </w:rPr>
        <w:t xml:space="preserve">ногда застенчивость скрывается под маской показной демонстративности и развязности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.</w:t>
      </w:r>
      <w:r/>
    </w:p>
    <w:p>
      <w:r/>
      <w:r/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pPr>
        <w:rPr>
          <w:highlight w:val="none"/>
        </w:rPr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940425" cy="3693143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3837666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5940424" cy="369314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467.75pt;height:290.80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  <w:r/>
      <w:r/>
    </w:p>
    <w:p>
      <w:r/>
      <w:r/>
    </w:p>
    <w:p>
      <w:pPr>
        <w:ind w:left="0" w:right="0" w:firstLine="0"/>
        <w:rPr>
          <w:rFonts w:ascii="Tinos" w:hAnsi="Tinos" w:cs="Tinos"/>
          <w:b/>
          <w:bCs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cs="Tinos"/>
          <w:b/>
          <w:bCs/>
          <w:sz w:val="32"/>
          <w:szCs w:val="3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11264" behindDoc="0" locked="0" layoutInCell="1" allowOverlap="1">
                <wp:simplePos x="0" y="0"/>
                <wp:positionH relativeFrom="column">
                  <wp:posOffset>-393700</wp:posOffset>
                </wp:positionH>
                <wp:positionV relativeFrom="paragraph">
                  <wp:posOffset>-524415</wp:posOffset>
                </wp:positionV>
                <wp:extent cx="6334125" cy="1476375"/>
                <wp:effectExtent l="6350" t="6350" r="6350" b="6350"/>
                <wp:wrapNone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334124" cy="1476374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/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 xml:space="preserve">Застенчивые дети тяжело переносят общественное внимание, направленное на их персону, даже если это похвала. В стрессовых для ребенка ситуациях межличностного общения, у него могут проявляться такие «симптомы», как:</w:t>
                            </w:r>
                            <w:r/>
                            <w:r/>
                            <w:r/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98" type="#_x0000_t98" style="position:absolute;z-index:11264;o:allowoverlap:true;o:allowincell:true;mso-position-horizontal-relative:text;margin-left:-31.00pt;mso-position-horizontal:absolute;mso-position-vertical-relative:text;margin-top:-41.29pt;mso-position-vertical:absolute;width:498.75pt;height:116.25pt;mso-wrap-distance-left:9.07pt;mso-wrap-distance-top:0.00pt;mso-wrap-distance-right:9.07pt;mso-wrap-distance-bottom:0.00pt;v-text-anchor:middle;visibility:visible;" fillcolor="#F7767A" strokecolor="#F7767A" strokeweight="1.00pt">
                <v:fill opacity="-39221f"/>
                <v:stroke dashstyle="solid"/>
                <v:textbox inset="0,0,0,0">
                  <w:txbxContent>
                    <w:p>
                      <w:pPr>
                        <w:jc w:val="center"/>
                      </w:pPr>
                      <w:r/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/>
                          <w:sz w:val="32"/>
                          <w:szCs w:val="32"/>
                        </w:rPr>
                        <w:t xml:space="preserve">Застенчивые дети тяжело переносят общественное внимание, направленное на их персону, даже если это похвала. В стрессовых для ребенка ситуациях межличностного общения, у него могут проявляться такие «симптомы», как:</w:t>
                      </w: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Tinos" w:hAnsi="Tinos" w:cs="Tinos"/>
          <w:b/>
          <w:bCs/>
          <w:sz w:val="32"/>
          <w:szCs w:val="32"/>
        </w:rPr>
      </w:r>
      <w:r>
        <w:rPr>
          <w:rFonts w:ascii="Tinos" w:hAnsi="Tinos" w:cs="Tinos"/>
          <w:b/>
          <w:bCs/>
          <w:sz w:val="32"/>
          <w:szCs w:val="32"/>
        </w:rPr>
      </w:r>
    </w:p>
    <w:p>
      <w:pPr>
        <w:ind w:left="0" w:right="0" w:firstLine="0"/>
        <w:rPr>
          <w:rFonts w:ascii="Tinos" w:hAnsi="Tinos" w:cs="Tinos"/>
          <w:b/>
          <w:bCs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32"/>
        </w:rPr>
      </w:r>
      <w:r/>
      <w:r>
        <w:rPr>
          <w:rFonts w:ascii="Tinos" w:hAnsi="Tinos" w:eastAsia="Tinos" w:cs="Tinos"/>
          <w:b/>
          <w:bCs/>
          <w:color w:val="000000"/>
          <w:sz w:val="32"/>
          <w:szCs w:val="32"/>
        </w:rPr>
      </w:r>
      <w:r>
        <w:rPr>
          <w:rFonts w:ascii="Tinos" w:hAnsi="Tinos" w:eastAsia="Tinos" w:cs="Tinos"/>
          <w:b/>
          <w:bCs/>
          <w:sz w:val="32"/>
          <w:szCs w:val="32"/>
        </w:rPr>
      </w:r>
    </w:p>
    <w:p>
      <w:pPr>
        <w:pStyle w:val="621"/>
        <w:numPr>
          <w:ilvl w:val="0"/>
          <w:numId w:val="1"/>
        </w:numPr>
        <w:ind w:right="0"/>
        <w:rPr>
          <w:rFonts w:ascii="Tinos" w:hAnsi="Tinos" w:cs="Tinos"/>
          <w:b/>
          <w:bCs/>
          <w:sz w:val="32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28"/>
        </w:rPr>
      </w:r>
      <w:r>
        <w:rPr>
          <w:rFonts w:ascii="Tinos" w:hAnsi="Tinos" w:eastAsia="Tinos" w:cs="Tinos"/>
          <w:b/>
          <w:bCs/>
          <w:color w:val="000000"/>
          <w:sz w:val="32"/>
          <w:szCs w:val="28"/>
        </w:rPr>
        <w:t xml:space="preserve">Учащенный пульс;</w:t>
      </w:r>
      <w:r>
        <w:rPr>
          <w:rFonts w:ascii="Tinos" w:hAnsi="Tinos" w:eastAsia="Tinos" w:cs="Tinos"/>
          <w:b/>
          <w:bCs/>
          <w:sz w:val="28"/>
          <w:szCs w:val="28"/>
        </w:rPr>
      </w:r>
    </w:p>
    <w:p>
      <w:pPr>
        <w:pStyle w:val="621"/>
        <w:numPr>
          <w:ilvl w:val="0"/>
          <w:numId w:val="1"/>
        </w:numPr>
        <w:ind w:right="0"/>
        <w:rPr>
          <w:rFonts w:ascii="Tinos" w:hAnsi="Tinos" w:cs="Tinos"/>
          <w:b/>
          <w:bCs/>
          <w:sz w:val="32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28"/>
        </w:rPr>
        <w:t xml:space="preserve">Напряженность мышц;</w:t>
      </w:r>
      <w:r>
        <w:rPr>
          <w:rFonts w:ascii="Tinos" w:hAnsi="Tinos" w:eastAsia="Tinos" w:cs="Tinos"/>
          <w:b/>
          <w:bCs/>
          <w:sz w:val="28"/>
          <w:szCs w:val="28"/>
        </w:rPr>
      </w:r>
    </w:p>
    <w:p>
      <w:pPr>
        <w:pStyle w:val="621"/>
        <w:numPr>
          <w:ilvl w:val="0"/>
          <w:numId w:val="1"/>
        </w:numPr>
        <w:ind w:right="0"/>
        <w:rPr>
          <w:rFonts w:ascii="Tinos" w:hAnsi="Tinos" w:cs="Tinos"/>
          <w:b/>
          <w:bCs/>
          <w:sz w:val="32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28"/>
        </w:rPr>
        <w:t xml:space="preserve">Румянец;</w:t>
      </w:r>
      <w:r>
        <w:rPr>
          <w:rFonts w:ascii="Tinos" w:hAnsi="Tinos" w:eastAsia="Tinos" w:cs="Tinos"/>
          <w:b/>
          <w:bCs/>
          <w:sz w:val="28"/>
          <w:szCs w:val="28"/>
        </w:rPr>
      </w:r>
    </w:p>
    <w:p>
      <w:pPr>
        <w:pStyle w:val="621"/>
        <w:numPr>
          <w:ilvl w:val="0"/>
          <w:numId w:val="1"/>
        </w:numPr>
        <w:ind w:right="0"/>
        <w:rPr>
          <w:rFonts w:ascii="Tinos" w:hAnsi="Tinos" w:cs="Tinos"/>
          <w:b/>
          <w:bCs/>
          <w:sz w:val="32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28"/>
        </w:rPr>
        <w:t xml:space="preserve">Тихий голос;</w:t>
      </w:r>
      <w:r>
        <w:rPr>
          <w:rFonts w:ascii="Tinos" w:hAnsi="Tinos" w:eastAsia="Tinos" w:cs="Tinos"/>
          <w:b/>
          <w:bCs/>
          <w:sz w:val="28"/>
          <w:szCs w:val="28"/>
        </w:rPr>
      </w:r>
    </w:p>
    <w:p>
      <w:pPr>
        <w:pStyle w:val="621"/>
        <w:numPr>
          <w:ilvl w:val="0"/>
          <w:numId w:val="1"/>
        </w:numPr>
        <w:ind w:right="0"/>
        <w:rPr>
          <w:rFonts w:ascii="Tinos" w:hAnsi="Tinos" w:cs="Tinos"/>
          <w:b/>
          <w:bCs/>
          <w:sz w:val="32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28"/>
        </w:rPr>
        <w:t xml:space="preserve">Нарушения речи (запинки, заикание).</w:t>
      </w:r>
      <w:r>
        <w:rPr>
          <w:rFonts w:ascii="Tinos" w:hAnsi="Tinos" w:eastAsia="Tinos" w:cs="Tinos"/>
          <w:b/>
          <w:bCs/>
          <w:sz w:val="28"/>
          <w:szCs w:val="28"/>
        </w:rPr>
      </w:r>
    </w:p>
    <w:p>
      <w:pPr>
        <w:pStyle w:val="621"/>
        <w:numPr>
          <w:ilvl w:val="0"/>
          <w:numId w:val="1"/>
        </w:numPr>
        <w:ind w:right="0"/>
        <w:rPr>
          <w:rFonts w:ascii="Tinos" w:hAnsi="Tinos" w:cs="Tinos"/>
          <w:b/>
          <w:bCs/>
          <w:sz w:val="32"/>
          <w:szCs w:val="28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28"/>
        </w:rPr>
        <w:t xml:space="preserve">Спутниками застенчивости являются заниженная самооценка, тревожность, накопление негативных эмоций, нерешительность. Это приводит к тому, что малыши легко поддаются влиянию других людей, а также испытывают серьезные затруднения при решении даже простых зад</w:t>
      </w:r>
      <w:r>
        <w:rPr>
          <w:rFonts w:ascii="Tinos" w:hAnsi="Tinos" w:eastAsia="Tinos" w:cs="Tinos"/>
          <w:b/>
          <w:bCs/>
          <w:color w:val="000000"/>
          <w:sz w:val="32"/>
          <w:szCs w:val="28"/>
        </w:rPr>
        <w:t xml:space="preserve">ач.</w:t>
      </w:r>
      <w:r>
        <w:rPr>
          <w:rFonts w:ascii="Tinos" w:hAnsi="Tinos" w:eastAsia="Tinos" w:cs="Tinos"/>
          <w:b/>
          <w:bCs/>
          <w:sz w:val="28"/>
          <w:szCs w:val="28"/>
        </w:rPr>
      </w:r>
    </w:p>
    <w:p>
      <w:pPr>
        <w:jc w:val="center"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3797640" cy="5057805"/>
                <wp:effectExtent l="0" t="0" r="0" b="0"/>
                <wp:docPr id="4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0447075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 flipH="0" flipV="0">
                          <a:off x="0" y="0"/>
                          <a:ext cx="3797639" cy="50578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width:299.03pt;height:398.25pt;mso-wrap-distance-left:0.00pt;mso-wrap-distance-top:0.00pt;mso-wrap-distance-right:0.00pt;mso-wrap-distance-bottom:0.00pt;" stroked="false">
                <v:path textboxrect="0,0,0,0"/>
                <v:imagedata r:id="rId12" o:title="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jc w:val="center"/>
      </w:pPr>
      <w:r/>
      <w:r/>
    </w:p>
    <w:p>
      <w:pPr>
        <w:pStyle w:val="15"/>
        <w:ind w:left="0" w:right="0" w:firstLine="0"/>
        <w:jc w:val="center"/>
        <w:rPr>
          <w:rFonts w:ascii="Tinos" w:hAnsi="Tinos" w:cs="Tinos"/>
          <w:sz w:val="40"/>
          <w:szCs w:val="40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color w:val="000000"/>
          <w:sz w:val="40"/>
          <w:szCs w:val="40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14336" behindDoc="0" locked="0" layoutInCell="1" allowOverlap="1">
                <wp:simplePos x="0" y="0"/>
                <wp:positionH relativeFrom="column">
                  <wp:posOffset>104457</wp:posOffset>
                </wp:positionH>
                <wp:positionV relativeFrom="paragraph">
                  <wp:posOffset>-409575</wp:posOffset>
                </wp:positionV>
                <wp:extent cx="5191125" cy="647700"/>
                <wp:effectExtent l="6350" t="6350" r="6350" b="6350"/>
                <wp:wrapNone/>
                <wp:docPr id="5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5191124" cy="647699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/>
                            <w:r>
                              <w:rPr>
                                <w:rFonts w:ascii="Tinos" w:hAnsi="Tinos" w:eastAsia="Tinos" w:cs="Tinos"/>
                                <w:b/>
                                <w:color w:val="000000"/>
                                <w:sz w:val="40"/>
                                <w:szCs w:val="40"/>
                              </w:rPr>
                              <w:t xml:space="preserve">Причины застенчивости малыша</w:t>
                            </w:r>
                            <w:r/>
                            <w:r/>
                            <w:r/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98" type="#_x0000_t98" style="position:absolute;z-index:14336;o:allowoverlap:true;o:allowincell:true;mso-position-horizontal-relative:text;margin-left:8.22pt;mso-position-horizontal:absolute;mso-position-vertical-relative:text;margin-top:-32.25pt;mso-position-vertical:absolute;width:408.75pt;height:51.00pt;mso-wrap-distance-left:9.07pt;mso-wrap-distance-top:0.00pt;mso-wrap-distance-right:9.07pt;mso-wrap-distance-bottom:0.00pt;v-text-anchor:middle;visibility:visible;" fillcolor="#F7767A" strokecolor="#F7767A" strokeweight="1.00pt">
                <v:fill opacity="-39221f"/>
                <v:stroke dashstyle="solid"/>
                <v:textbox inset="0,0,0,0">
                  <w:txbxContent>
                    <w:p>
                      <w:pPr>
                        <w:jc w:val="center"/>
                      </w:pPr>
                      <w:r/>
                      <w:r>
                        <w:rPr>
                          <w:rFonts w:ascii="Tinos" w:hAnsi="Tinos" w:eastAsia="Tinos" w:cs="Tinos"/>
                          <w:b/>
                          <w:color w:val="000000"/>
                          <w:sz w:val="40"/>
                          <w:szCs w:val="40"/>
                        </w:rPr>
                        <w:t xml:space="preserve">Причины застенчивости малыша</w:t>
                      </w: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17408" behindDoc="0" locked="0" layoutInCell="1" allowOverlap="1">
                <wp:simplePos x="0" y="0"/>
                <wp:positionH relativeFrom="column">
                  <wp:posOffset>-620727</wp:posOffset>
                </wp:positionH>
                <wp:positionV relativeFrom="paragraph">
                  <wp:posOffset>323850</wp:posOffset>
                </wp:positionV>
                <wp:extent cx="6972640" cy="4504785"/>
                <wp:effectExtent l="6350" t="6350" r="6350" b="6350"/>
                <wp:wrapNone/>
                <wp:docPr id="6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972639" cy="450478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767A">
                            <a:alpha val="26999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left="0" w:right="0" w:firstLine="0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Для того чтобы выбрать правильную тактику общения с застенчивым ребенком и помочь ему побороть скромность и неуверенность в себе, сперва необходимо понять причину проблемы.</w:t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3"/>
                              </w:numPr>
                              <w:ind w:right="0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Наследственность;</w:t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3"/>
                              </w:numPr>
                              <w:ind w:right="0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Особенности темперамента (чаще всего застенчивыми становятся меланхоликии флегматики);</w:t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3"/>
                              </w:numPr>
                              <w:ind w:right="0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Пример значимого человека (если кто-то в окружении малыша застенчив, ребенок может брать с него пример);</w:t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3"/>
                              </w:numPr>
                              <w:ind w:right="0"/>
                              <w:rPr>
                                <w:rFonts w:ascii="Tinos" w:hAnsi="Tinos" w:cs="Tinos"/>
                                <w:color w:val="000000" w:themeColor="text1"/>
                                <w:sz w:val="32"/>
                                <w:szCs w:val="32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Воспитание (частые наказания и запреты формируют у крохи неуверенность в своих силах и, как следствие, застенчивость);</w:t>
                            </w:r>
                            <w:r>
                              <w:rPr>
                                <w:rFonts w:ascii="Tinos" w:hAnsi="Tinos" w:cs="Tinos"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  <w:r>
                              <w:rPr>
                                <w:rFonts w:ascii="Tinos" w:hAnsi="Tinos" w:cs="Tinos"/>
                                <w:color w:val="000000" w:themeColor="text1"/>
                                <w:sz w:val="32"/>
                                <w:szCs w:val="32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4"/>
                              </w:numPr>
                              <w:ind w:right="0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Жестокое обращение;</w:t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621"/>
                              <w:numPr>
                                <w:ilvl w:val="0"/>
                                <w:numId w:val="4"/>
                              </w:numPr>
                              <w:ind w:right="0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Изоляция (ограничение контактов в результате болезни или убеждений родителей, гиперопеки).</w:t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rFonts w:ascii="Tinos" w:hAnsi="Tinos" w:cs="Tinos"/>
                                <w:color w:val="000000" w:themeColor="text1"/>
                                <w:sz w:val="32"/>
                                <w:szCs w:val="32"/>
                                <w:highlight w:val="none"/>
                              </w:rPr>
                            </w:r>
                            <w:r>
                              <w:rPr>
                                <w:rFonts w:ascii="Tinos" w:hAnsi="Tinos" w:cs="Tinos"/>
                                <w:color w:val="000000" w:themeColor="text1"/>
                                <w:sz w:val="32"/>
                                <w:szCs w:val="32"/>
                                <w:highlight w:val="none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32"/>
                                <w:szCs w:val="28"/>
                              </w:rPr>
                            </w:r>
                          </w:p>
                          <w:p>
                            <w:pPr>
                              <w:jc w:val="center"/>
                            </w:pPr>
                            <w:r/>
                            <w:r/>
                            <w:r/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17408;o:allowoverlap:true;o:allowincell:true;mso-position-horizontal-relative:text;margin-left:-48.88pt;mso-position-horizontal:absolute;mso-position-vertical-relative:text;margin-top:25.50pt;mso-position-vertical:absolute;width:549.03pt;height:354.71pt;mso-wrap-distance-left:9.07pt;mso-wrap-distance-top:0.00pt;mso-wrap-distance-right:9.07pt;mso-wrap-distance-bottom:0.00pt;v-text-anchor:middle;visibility:visible;" fillcolor="#F7767A" strokecolor="#F7767A" strokeweight="1.00pt">
                <v:fill opacity="-17376f"/>
                <v:stroke dashstyle="solid"/>
                <v:textbox inset="0,0,0,0">
                  <w:txbxContent>
                    <w:p>
                      <w:pPr>
                        <w:ind w:left="0" w:right="0" w:firstLine="0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Для того чтобы выбрать правильную тактику общения с застенчивым ребенком и помочь ему побороть скромность и неуверенность в себе, сперва необходимо понять причину проблемы.</w:t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3"/>
                        </w:numPr>
                        <w:ind w:right="0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Наследственность;</w:t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3"/>
                        </w:numPr>
                        <w:ind w:right="0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Особенности темперамента (чаще всего застенчивыми становятся меланхоликии флегматики);</w:t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3"/>
                        </w:numPr>
                        <w:ind w:right="0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Пример значимого человека (если кто-то в окружении малыша застенчив, ребенок может брать с него пример);</w:t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3"/>
                        </w:numPr>
                        <w:ind w:right="0"/>
                        <w:rPr>
                          <w:rFonts w:ascii="Tinos" w:hAnsi="Tinos" w:cs="Tinos"/>
                          <w:color w:val="000000" w:themeColor="text1"/>
                          <w:sz w:val="32"/>
                          <w:szCs w:val="32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Воспитание (частые наказания и запреты формируют у крохи неуверенность в своих силах и, как следствие, застенчивость);</w:t>
                      </w:r>
                      <w:r>
                        <w:rPr>
                          <w:rFonts w:ascii="Tinos" w:hAnsi="Tinos" w:cs="Tinos"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color w:val="000000" w:themeColor="text1"/>
                          <w:sz w:val="32"/>
                          <w:szCs w:val="32"/>
                        </w:rPr>
                      </w:r>
                      <w:r>
                        <w:rPr>
                          <w:rFonts w:ascii="Tinos" w:hAnsi="Tinos" w:cs="Tinos"/>
                          <w:color w:val="000000" w:themeColor="text1"/>
                          <w:sz w:val="32"/>
                          <w:szCs w:val="32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4"/>
                        </w:numPr>
                        <w:ind w:right="0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28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28"/>
                        </w:rPr>
                        <w:t xml:space="preserve">Жестокое обращение;</w:t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621"/>
                        <w:numPr>
                          <w:ilvl w:val="0"/>
                          <w:numId w:val="4"/>
                        </w:numPr>
                        <w:ind w:right="0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28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32"/>
                          <w:szCs w:val="28"/>
                        </w:rPr>
                        <w:t xml:space="preserve">Изоляция (ограничение контактов в результате болезни или убеждений родителей, гиперопеки).</w:t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r>
                      <w:r>
                        <w:rPr>
                          <w:rFonts w:ascii="Tinos" w:hAnsi="Tinos" w:cs="Tinos"/>
                          <w:color w:val="000000" w:themeColor="text1"/>
                          <w:sz w:val="32"/>
                          <w:szCs w:val="32"/>
                          <w:highlight w:val="none"/>
                        </w:rPr>
                      </w:r>
                      <w:r>
                        <w:rPr>
                          <w:rFonts w:ascii="Tinos" w:hAnsi="Tinos" w:cs="Tinos"/>
                          <w:color w:val="000000" w:themeColor="text1"/>
                          <w:sz w:val="32"/>
                          <w:szCs w:val="32"/>
                          <w:highlight w:val="none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32"/>
                          <w:szCs w:val="28"/>
                        </w:rPr>
                      </w:r>
                    </w:p>
                    <w:p>
                      <w:pPr>
                        <w:jc w:val="center"/>
                      </w:pP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/>
      <w:r/>
      <w:r/>
      <w:r>
        <w:rPr>
          <w:rFonts w:ascii="Tinos" w:hAnsi="Tinos" w:eastAsia="Tinos" w:cs="Tinos"/>
          <w:b/>
          <w:color w:val="000000"/>
          <w:sz w:val="40"/>
          <w:szCs w:val="40"/>
        </w:rPr>
      </w:r>
      <w:r/>
      <w:r>
        <w:rPr>
          <w:rFonts w:ascii="Tinos" w:hAnsi="Tinos" w:eastAsia="Tinos" w:cs="Tinos"/>
          <w:b/>
          <w:color w:val="000000"/>
          <w:sz w:val="40"/>
          <w:szCs w:val="40"/>
        </w:rPr>
      </w:r>
      <w:r>
        <w:rPr>
          <w:rFonts w:ascii="Tinos" w:hAnsi="Tinos" w:eastAsia="Tinos" w:cs="Tinos"/>
          <w:sz w:val="40"/>
          <w:szCs w:val="40"/>
        </w:rPr>
      </w:r>
    </w:p>
    <w:p>
      <w:pPr>
        <w:jc w:val="left"/>
        <w:rPr>
          <w:rFonts w:ascii="Tinos" w:hAnsi="Tinos" w:cs="Tinos"/>
          <w:sz w:val="32"/>
          <w:szCs w:val="32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rFonts w:ascii="Tinos" w:hAnsi="Tinos" w:eastAsia="Tinos" w:cs="Tinos"/>
          <w:sz w:val="32"/>
          <w:szCs w:val="32"/>
          <w:highlight w:val="none"/>
        </w:rPr>
      </w:r>
      <w:r/>
      <w:r>
        <w:rPr>
          <w:rFonts w:ascii="Tinos" w:hAnsi="Tinos" w:eastAsia="Tinos" w:cs="Tinos"/>
          <w:sz w:val="32"/>
          <w:szCs w:val="32"/>
          <w:highlight w:val="none"/>
        </w:rPr>
      </w:r>
      <w:r/>
      <w:r/>
      <w:r/>
      <w:r>
        <w:rPr>
          <w:rFonts w:ascii="Tinos" w:hAnsi="Tinos" w:eastAsia="Tinos" w:cs="Tinos"/>
          <w:sz w:val="32"/>
          <w:szCs w:val="32"/>
          <w:highlight w:val="none"/>
        </w:rPr>
      </w:r>
      <w:r/>
      <w:r>
        <w:rPr>
          <w:rFonts w:ascii="Tinos" w:hAnsi="Tinos" w:eastAsia="Tinos" w:cs="Tinos"/>
          <w:sz w:val="32"/>
          <w:szCs w:val="32"/>
          <w:highlight w:val="none"/>
        </w:rPr>
      </w:r>
      <w:r>
        <w:rPr>
          <w:rFonts w:ascii="Tinos" w:hAnsi="Tinos" w:eastAsia="Tinos" w:cs="Tinos"/>
          <w:sz w:val="32"/>
          <w:szCs w:val="32"/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/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569290" cy="3712860"/>
                <wp:effectExtent l="0" t="0" r="0" b="0"/>
                <wp:docPr id="7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33417659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 flipH="0" flipV="0">
                          <a:off x="0" y="0"/>
                          <a:ext cx="5569289" cy="3712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6" o:spid="_x0000_s6" type="#_x0000_t75" style="width:438.53pt;height:292.35pt;mso-wrap-distance-left:0.00pt;mso-wrap-distance-top:0.00pt;mso-wrap-distance-right:0.00pt;mso-wrap-distance-bottom:0.00pt;" stroked="false">
                <v:path textboxrect="0,0,0,0"/>
                <v:imagedata r:id="rId13" o:title=""/>
              </v:shape>
            </w:pict>
          </mc:Fallback>
        </mc:AlternateContent>
      </w:r>
      <w:r>
        <w:rPr>
          <w:highlight w:val="none"/>
        </w:rPr>
      </w:r>
      <w:r/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8672" behindDoc="0" locked="0" layoutInCell="1" allowOverlap="1">
                <wp:simplePos x="0" y="0"/>
                <wp:positionH relativeFrom="column">
                  <wp:posOffset>-279400</wp:posOffset>
                </wp:positionH>
                <wp:positionV relativeFrom="paragraph">
                  <wp:posOffset>41297</wp:posOffset>
                </wp:positionV>
                <wp:extent cx="6219825" cy="876300"/>
                <wp:effectExtent l="6350" t="6350" r="6350" b="6350"/>
                <wp:wrapNone/>
                <wp:docPr id="8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219824" cy="87629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767A">
                            <a:alpha val="49999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Причиной застенчивости малыша может быть то, что его называют  застенчивым. Ребенок формирует представление о себе во многом из слов  взрослых, поэтому старайтесь не обсуждать при нем его проблемы. Акцент  лучше сместить на позитивные моменты.</w:t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rFonts w:ascii="Tinos" w:hAnsi="Tinos" w:eastAsia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r>
                            <w:r>
                              <w:rPr>
                                <w:rFonts w:ascii="Tinos" w:hAnsi="Tinos" w:cs="Tino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28672;o:allowoverlap:true;o:allowincell:true;mso-position-horizontal-relative:text;margin-left:-22.00pt;mso-position-horizontal:absolute;mso-position-vertical-relative:text;margin-top:3.25pt;mso-position-vertical:absolute;width:489.75pt;height:69.00pt;mso-wrap-distance-left:9.07pt;mso-wrap-distance-top:0.00pt;mso-wrap-distance-right:9.07pt;mso-wrap-distance-bottom:0.00pt;v-text-anchor:middle;visibility:visible;" fillcolor="#F7767A" strokecolor="#F7767A" strokeweight="1.00pt">
                <v:fill opacity="-32539f"/>
                <v:stroke dashstyle="solid"/>
                <v:textbox inset="0,0,0,0">
                  <w:txbxContent>
                    <w:p>
                      <w:pPr>
                        <w:jc w:val="center"/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Причиной застенчивости малыша может быть то, что его называют  застенчивым. Ребенок формирует представление о себе во многом из слов  взрослых, поэтому старайтесь не обсуждать при нем его проблемы. Акцент  лучше сместить на позитивные моменты.</w:t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r>
                      <w:r>
                        <w:rPr>
                          <w:rFonts w:ascii="Tinos" w:hAnsi="Tinos" w:eastAsia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r>
                      <w:r>
                        <w:rPr>
                          <w:rFonts w:ascii="Tinos" w:hAnsi="Tinos" w:cs="Tino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31744" behindDoc="0" locked="0" layoutInCell="1" allowOverlap="1">
                <wp:simplePos x="0" y="0"/>
                <wp:positionH relativeFrom="column">
                  <wp:posOffset>-402885</wp:posOffset>
                </wp:positionH>
                <wp:positionV relativeFrom="paragraph">
                  <wp:posOffset>-524415</wp:posOffset>
                </wp:positionV>
                <wp:extent cx="6000750" cy="838200"/>
                <wp:effectExtent l="6350" t="6350" r="6350" b="635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 flipH="0" flipV="0">
                          <a:off x="0" y="0"/>
                          <a:ext cx="6000750" cy="838199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7767A">
                            <a:alpha val="60000"/>
                          </a:srgbClr>
                        </a:solidFill>
                        <a:ln w="12700" cap="flat" cmpd="sng" algn="ctr">
                          <a:solidFill>
                            <a:srgbClr val="F7767A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left="0" w:right="0" w:firstLine="0"/>
                              <w:jc w:val="center"/>
                              <w:rPr>
                                <w:sz w:val="40"/>
                                <w:szCs w:val="24"/>
                              </w:rPr>
                              <w:pBdr>
                                <w:top w:val="none" w:color="000000" w:sz="4" w:space="0"/>
                                <w:left w:val="none" w:color="000000" w:sz="4" w:space="0"/>
                                <w:bottom w:val="none" w:color="000000" w:sz="4" w:space="0"/>
                                <w:right w:val="none" w:color="000000" w:sz="4" w:space="0"/>
                              </w:pBd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b/>
                                <w:color w:val="000000"/>
                                <w:sz w:val="40"/>
                                <w:szCs w:val="24"/>
                              </w:rPr>
                              <w:t xml:space="preserve">Как помочь ребенку преодолеть застенчивость?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jc w:val="center"/>
                            </w:pPr>
                            <w:r/>
                            <w:r/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shape 8" o:spid="_x0000_s8" o:spt="98" type="#_x0000_t98" style="position:absolute;z-index:31744;o:allowoverlap:true;o:allowincell:true;mso-position-horizontal-relative:text;margin-left:-31.72pt;mso-position-horizontal:absolute;mso-position-vertical-relative:text;margin-top:-41.29pt;mso-position-vertical:absolute;width:472.50pt;height:66.00pt;mso-wrap-distance-left:9.07pt;mso-wrap-distance-top:0.00pt;mso-wrap-distance-right:9.07pt;mso-wrap-distance-bottom:0.00pt;v-text-anchor:middle;visibility:visible;" fillcolor="#F7767A" strokecolor="#F7767A" strokeweight="1.00pt">
                <v:fill opacity="-39221f"/>
                <v:stroke dashstyle="solid"/>
                <v:textbox inset="0,0,0,0">
                  <w:txbxContent>
                    <w:p>
                      <w:pPr>
                        <w:ind w:left="0" w:right="0" w:firstLine="0"/>
                        <w:jc w:val="center"/>
                        <w:rPr>
                          <w:sz w:val="40"/>
                          <w:szCs w:val="24"/>
                        </w:rPr>
                        <w:pBdr>
                          <w:top w:val="none" w:color="000000" w:sz="4" w:space="0"/>
                          <w:left w:val="none" w:color="000000" w:sz="4" w:space="0"/>
                          <w:bottom w:val="none" w:color="000000" w:sz="4" w:space="0"/>
                          <w:right w:val="none" w:color="000000" w:sz="4" w:space="0"/>
                        </w:pBdr>
                      </w:pPr>
                      <w:r>
                        <w:rPr>
                          <w:rFonts w:ascii="Times New Roman" w:hAnsi="Times New Roman" w:eastAsia="Times New Roman" w:cs="Times New Roman"/>
                          <w:b/>
                          <w:color w:val="000000"/>
                          <w:sz w:val="40"/>
                          <w:szCs w:val="24"/>
                        </w:rPr>
                        <w:t xml:space="preserve">Как помочь ребенку преодолеть застенчивость?</w:t>
                      </w:r>
                      <w:r>
                        <w:rPr>
                          <w:sz w:val="24"/>
                          <w:szCs w:val="24"/>
                        </w:rPr>
                      </w:r>
                    </w:p>
                    <w:p>
                      <w:pPr>
                        <w:jc w:val="center"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ind w:left="0" w:right="0" w:firstLine="0"/>
        <w:rPr>
          <w:rFonts w:ascii="Tinos" w:hAnsi="Tinos" w:cs="Tinos"/>
          <w:b/>
          <w:bCs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color w:val="000000"/>
          <w:sz w:val="32"/>
          <w:szCs w:val="32"/>
        </w:rPr>
        <w:t xml:space="preserve">Дошкольник не может преодолеть застенчивость самостоятельно. Задача взрослых – помочь малышу справиться с проблемой. Добиться этого можно, следуя следующим правилам:</w:t>
      </w:r>
      <w:r>
        <w:rPr>
          <w:rFonts w:ascii="Tinos" w:hAnsi="Tinos" w:eastAsia="Tinos" w:cs="Tinos"/>
          <w:b/>
          <w:bCs/>
          <w:sz w:val="32"/>
          <w:szCs w:val="32"/>
        </w:rPr>
      </w:r>
    </w:p>
    <w:p>
      <w:pPr>
        <w:pStyle w:val="621"/>
        <w:numPr>
          <w:ilvl w:val="0"/>
          <w:numId w:val="5"/>
        </w:numPr>
        <w:ind w:right="0"/>
        <w:rPr>
          <w:rFonts w:ascii="Tinos" w:hAnsi="Tinos" w:cs="Tinos"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color w:val="000000"/>
          <w:sz w:val="32"/>
          <w:szCs w:val="32"/>
        </w:rPr>
        <w:t xml:space="preserve">Развивайте у ребенка позитивное восприятие себя.</w:t>
      </w:r>
      <w:r>
        <w:rPr>
          <w:rFonts w:ascii="Tinos" w:hAnsi="Tinos" w:eastAsia="Tinos" w:cs="Tinos"/>
          <w:color w:val="000000"/>
          <w:sz w:val="32"/>
          <w:szCs w:val="32"/>
        </w:rPr>
        <w:t xml:space="preserve"> Застенчивые дети считают, что окружающие люди негативно настроены по отношению к ним, поэтому боятся раскрыться и быть осмеянным. Чтобы противостоять этому ощущению, нужно развивать у малыша позитивную Я-концепцию, любовь к себе и чувство своей уникальнос</w:t>
      </w:r>
      <w:r>
        <w:rPr>
          <w:rFonts w:ascii="Tinos" w:hAnsi="Tinos" w:eastAsia="Tinos" w:cs="Tinos"/>
          <w:color w:val="000000"/>
          <w:sz w:val="32"/>
          <w:szCs w:val="32"/>
        </w:rPr>
        <w:t xml:space="preserve">ти. Постарайтесь создать и поддерживать дома атмосферу доверия и взаимопонимания. Принимайте ребенка таким, какой он есть, не критикуйте его личности и ни в коем случае не сравнивайте его с другими.</w:t>
      </w:r>
      <w:r>
        <w:rPr>
          <w:rFonts w:ascii="Tinos" w:hAnsi="Tinos" w:eastAsia="Tinos" w:cs="Tinos"/>
          <w:sz w:val="32"/>
          <w:szCs w:val="32"/>
        </w:rPr>
      </w:r>
    </w:p>
    <w:p>
      <w:pPr>
        <w:ind w:right="0"/>
        <w:rPr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cs="Tinos"/>
          <w:sz w:val="32"/>
          <w:szCs w:val="32"/>
        </w:rPr>
      </w:r>
      <w:r/>
      <w:r/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597865" cy="3734881"/>
                <wp:effectExtent l="0" t="0" r="0" b="0"/>
                <wp:docPr id="10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8620205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tretch/>
                      </pic:blipFill>
                      <pic:spPr bwMode="auto">
                        <a:xfrm flipH="0" flipV="0">
                          <a:off x="0" y="0"/>
                          <a:ext cx="5597865" cy="37348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9" o:spid="_x0000_s9" type="#_x0000_t75" style="width:440.78pt;height:294.09pt;mso-wrap-distance-left:0.00pt;mso-wrap-distance-top:0.00pt;mso-wrap-distance-right:0.00pt;mso-wrap-distance-bottom:0.00pt;" stroked="false">
                <v:path textboxrect="0,0,0,0"/>
                <v:imagedata r:id="rId14" o:title=""/>
              </v:shape>
            </w:pict>
          </mc:Fallback>
        </mc:AlternateContent>
      </w:r>
      <w:r/>
      <w:r/>
      <w:r/>
      <w:r>
        <w:rPr>
          <w:rFonts w:ascii="Tinos" w:hAnsi="Tinos" w:cs="Tinos"/>
          <w:sz w:val="32"/>
          <w:szCs w:val="32"/>
        </w:rPr>
      </w:r>
      <w:r/>
      <w:r>
        <w:rPr>
          <w:rFonts w:ascii="Tinos" w:hAnsi="Tinos" w:cs="Tinos"/>
          <w:sz w:val="32"/>
          <w:szCs w:val="32"/>
        </w:rPr>
      </w:r>
      <w:r>
        <w:rPr>
          <w:rFonts w:ascii="Tinos" w:hAnsi="Tinos" w:eastAsia="Tinos" w:cs="Tinos"/>
          <w:color w:val="000000"/>
          <w:sz w:val="32"/>
          <w:szCs w:val="32"/>
          <w:highlight w:val="none"/>
        </w:rPr>
      </w:r>
      <w:r>
        <w:rPr>
          <w:rFonts w:ascii="Tinos" w:hAnsi="Tinos" w:eastAsia="Tinos" w:cs="Tinos"/>
          <w:color w:val="000000"/>
          <w:sz w:val="32"/>
          <w:szCs w:val="32"/>
          <w:highlight w:val="none"/>
        </w:rPr>
      </w:r>
      <w:r>
        <w:rPr>
          <w:rFonts w:ascii="Tinos" w:hAnsi="Tinos" w:cs="Tinos"/>
          <w:sz w:val="32"/>
          <w:szCs w:val="32"/>
        </w:rPr>
      </w: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Style w:val="621"/>
        <w:numPr>
          <w:ilvl w:val="0"/>
          <w:numId w:val="5"/>
        </w:numPr>
        <w:ind w:right="0"/>
        <w:rPr>
          <w:rFonts w:ascii="Tinos" w:hAnsi="Tinos" w:cs="Tinos"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color w:val="000000"/>
          <w:sz w:val="32"/>
          <w:szCs w:val="32"/>
        </w:rPr>
        <w:t xml:space="preserve">Формируйте адекватную самооценку.</w:t>
      </w:r>
      <w:r>
        <w:rPr>
          <w:rFonts w:ascii="Tinos" w:hAnsi="Tinos" w:eastAsia="Tinos" w:cs="Tinos"/>
          <w:color w:val="000000"/>
          <w:sz w:val="32"/>
          <w:szCs w:val="32"/>
        </w:rPr>
        <w:t xml:space="preserve"> Низкая самооценка – одна из причин застенчивости. Чтобы поднять самооценку малыша, хвалите его. Ставьте перед ребенком достижимые цели, чтобы он как можно чаще оказывался в ситуации успеха.</w:t>
      </w:r>
      <w:r>
        <w:rPr>
          <w:rFonts w:ascii="Tinos" w:hAnsi="Tinos" w:eastAsia="Tinos" w:cs="Tinos"/>
          <w:sz w:val="32"/>
          <w:szCs w:val="32"/>
        </w:rPr>
      </w:r>
    </w:p>
    <w:p>
      <w:pPr>
        <w:pStyle w:val="621"/>
        <w:numPr>
          <w:ilvl w:val="0"/>
          <w:numId w:val="5"/>
        </w:numPr>
        <w:ind w:right="0"/>
        <w:rPr>
          <w:rFonts w:ascii="Tinos" w:hAnsi="Tinos" w:cs="Tinos"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color w:val="000000"/>
          <w:sz w:val="32"/>
          <w:szCs w:val="32"/>
        </w:rPr>
        <w:t xml:space="preserve">Будьте примером для ребенка.</w:t>
      </w:r>
      <w:r>
        <w:rPr>
          <w:rFonts w:ascii="Tinos" w:hAnsi="Tinos" w:eastAsia="Tinos" w:cs="Tinos"/>
          <w:color w:val="000000"/>
          <w:sz w:val="32"/>
          <w:szCs w:val="32"/>
        </w:rPr>
        <w:t xml:space="preserve"> Малыши учатся во многом через наблюдение за взрослыми. Ненавязчиво показывайте ребенку пример, как вести себя в той или иной ситуации.</w:t>
      </w:r>
      <w:r>
        <w:rPr>
          <w:rFonts w:ascii="Tinos" w:hAnsi="Tinos" w:eastAsia="Tinos" w:cs="Tinos"/>
          <w:sz w:val="32"/>
          <w:szCs w:val="32"/>
        </w:rPr>
      </w:r>
    </w:p>
    <w:p>
      <w:pPr>
        <w:ind w:right="0"/>
        <w:rPr>
          <w:rFonts w:ascii="Tinos" w:hAnsi="Tinos" w:cs="Tinos"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cs="Tinos"/>
          <w:sz w:val="32"/>
          <w:szCs w:val="32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990664" cy="3362107"/>
                <wp:effectExtent l="0" t="0" r="0" b="0"/>
                <wp:docPr id="1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41448236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5"/>
                        <a:stretch/>
                      </pic:blipFill>
                      <pic:spPr bwMode="auto">
                        <a:xfrm flipH="0" flipV="0">
                          <a:off x="0" y="0"/>
                          <a:ext cx="5990663" cy="33621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0" o:spid="_x0000_s10" type="#_x0000_t75" style="width:471.71pt;height:264.73pt;mso-wrap-distance-left:0.00pt;mso-wrap-distance-top:0.00pt;mso-wrap-distance-right:0.00pt;mso-wrap-distance-bottom:0.00pt;" stroked="false">
                <v:path textboxrect="0,0,0,0"/>
                <v:imagedata r:id="rId15" o:title=""/>
              </v:shape>
            </w:pict>
          </mc:Fallback>
        </mc:AlternateContent>
      </w:r>
      <w:r>
        <w:rPr>
          <w:rFonts w:ascii="Tinos" w:hAnsi="Tinos" w:cs="Tinos"/>
          <w:sz w:val="32"/>
          <w:szCs w:val="32"/>
        </w:rPr>
      </w:r>
      <w:r>
        <w:rPr>
          <w:rFonts w:ascii="Tinos" w:hAnsi="Tinos" w:cs="Tinos"/>
          <w:sz w:val="32"/>
          <w:szCs w:val="32"/>
        </w:rPr>
      </w:r>
      <w:r>
        <w:rPr>
          <w:highlight w:val="none"/>
        </w:rPr>
      </w:r>
      <w:r>
        <w:rPr>
          <w:highlight w:val="none"/>
        </w:rPr>
      </w:r>
      <w:r>
        <w:rPr>
          <w:rFonts w:ascii="Tinos" w:hAnsi="Tinos" w:cs="Tinos"/>
          <w:sz w:val="32"/>
          <w:szCs w:val="32"/>
        </w:rPr>
      </w:r>
    </w:p>
    <w:p>
      <w:pPr>
        <w:pStyle w:val="621"/>
        <w:numPr>
          <w:ilvl w:val="0"/>
          <w:numId w:val="6"/>
        </w:numPr>
        <w:ind w:right="0"/>
        <w:rPr>
          <w:rFonts w:ascii="Tinos" w:hAnsi="Tinos" w:cs="Tinos"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sz w:val="32"/>
          <w:szCs w:val="32"/>
        </w:rPr>
        <w:t xml:space="preserve">Снижайте тревожность. </w:t>
      </w:r>
      <w:r>
        <w:rPr>
          <w:rFonts w:ascii="Tinos" w:hAnsi="Tinos" w:eastAsia="Tinos" w:cs="Tinos"/>
          <w:sz w:val="32"/>
          <w:szCs w:val="32"/>
        </w:rPr>
        <w:t xml:space="preserve">Очень важно поддерживать ребенка эмоционально и помогать ему там, где это необходимо.</w:t>
      </w:r>
      <w:r>
        <w:rPr>
          <w:rFonts w:ascii="Tinos" w:hAnsi="Tinos" w:eastAsia="Tinos" w:cs="Tinos"/>
          <w:sz w:val="32"/>
          <w:szCs w:val="32"/>
        </w:rPr>
      </w:r>
    </w:p>
    <w:p>
      <w:pPr>
        <w:pStyle w:val="621"/>
        <w:numPr>
          <w:ilvl w:val="0"/>
          <w:numId w:val="6"/>
        </w:numPr>
        <w:ind w:right="0"/>
        <w:rPr>
          <w:rFonts w:ascii="Tinos" w:hAnsi="Tinos" w:cs="Tinos"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sz w:val="32"/>
          <w:szCs w:val="32"/>
        </w:rPr>
        <w:t xml:space="preserve">Обучайте навыкам общения.</w:t>
      </w:r>
      <w:r>
        <w:rPr>
          <w:rFonts w:ascii="Tinos" w:hAnsi="Tinos" w:eastAsia="Tinos" w:cs="Tinos"/>
          <w:sz w:val="32"/>
          <w:szCs w:val="32"/>
        </w:rPr>
        <w:t xml:space="preserve"> Почаще приглашайте в  гости детей. На своей территории ребенок чувствует себя увереннее и ему  будет легче пойти на контакт. Лучше если малыш будет тренировать навыки  общения с детьми младше его самого. Также полезно играть с реб</w:t>
      </w:r>
      <w:r>
        <w:rPr>
          <w:rFonts w:ascii="Tinos" w:hAnsi="Tinos" w:eastAsia="Tinos" w:cs="Tinos"/>
          <w:sz w:val="32"/>
          <w:szCs w:val="32"/>
        </w:rPr>
        <w:t xml:space="preserve">енком в  такие сюжетные игры, как «У доктора», «В магазине», «Детский сад» и так  далее. Разыгрывая различные сюжеты, Вы можете показать крохе, как вести  себя в тех или иных ситуациях.</w:t>
      </w:r>
      <w:r>
        <w:rPr>
          <w:rFonts w:ascii="Tinos" w:hAnsi="Tinos" w:eastAsia="Tinos" w:cs="Tinos"/>
          <w:sz w:val="32"/>
          <w:szCs w:val="32"/>
        </w:rPr>
      </w:r>
    </w:p>
    <w:p>
      <w:pPr>
        <w:pStyle w:val="621"/>
        <w:numPr>
          <w:ilvl w:val="0"/>
          <w:numId w:val="6"/>
        </w:numPr>
        <w:ind w:right="0"/>
        <w:rPr>
          <w:rFonts w:ascii="Tinos" w:hAnsi="Tinos" w:cs="Tinos"/>
          <w:sz w:val="32"/>
          <w:szCs w:val="32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nos" w:hAnsi="Tinos" w:eastAsia="Tinos" w:cs="Tinos"/>
          <w:b/>
          <w:bCs/>
          <w:sz w:val="32"/>
          <w:szCs w:val="32"/>
        </w:rPr>
        <w:t xml:space="preserve">Учите принимать себя и формируйте у малыша чувство собственного достоинства. </w:t>
      </w:r>
      <w:r>
        <w:rPr>
          <w:rFonts w:ascii="Tinos" w:hAnsi="Tinos" w:eastAsia="Tinos" w:cs="Tinos"/>
          <w:sz w:val="32"/>
          <w:szCs w:val="32"/>
        </w:rPr>
        <w:t xml:space="preserve">Как  правило, застенчивые дети акцентируют внимание на своих недостатках и  слабостях. Помогите ребенку увидеть и свои сильные стороны. Например,  можно отдать малыша в кружок или</w:t>
      </w:r>
      <w:r>
        <w:rPr>
          <w:rFonts w:ascii="Tinos" w:hAnsi="Tinos" w:eastAsia="Tinos" w:cs="Tinos"/>
          <w:sz w:val="32"/>
          <w:szCs w:val="32"/>
        </w:rPr>
        <w:t xml:space="preserve"> секцию, которая ему интересна и в  которой он будет иметь потенциал.</w:t>
      </w:r>
      <w:r>
        <w:rPr>
          <w:rFonts w:ascii="Tinos" w:hAnsi="Tinos" w:eastAsia="Tinos" w:cs="Tinos"/>
          <w:sz w:val="32"/>
          <w:szCs w:val="32"/>
        </w:rPr>
      </w:r>
    </w:p>
    <w:p>
      <w:pPr>
        <w:jc w:val="left"/>
        <w:rPr>
          <w:highlight w:val="none"/>
        </w:rPr>
      </w:pPr>
      <w:r>
        <w:rPr>
          <w:highlight w:val="none"/>
        </w:rPr>
      </w:r>
      <w:r/>
      <w:r>
        <w:rPr>
          <w:highlight w:val="none"/>
        </w:rPr>
      </w:r>
      <w:r/>
      <w:r>
        <w:rPr>
          <w:highlight w:val="none"/>
        </w:rPr>
      </w:r>
      <w:r>
        <w:rPr>
          <w:highlight w:val="none"/>
        </w:rPr>
      </w:r>
    </w:p>
    <w:sectPr>
      <w:headerReference w:type="default" r:id="rId9"/>
      <w:footerReference w:type="default" r:id="rId10"/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nos">
    <w:panose1 w:val="02020603050405020304"/>
  </w:font>
  <w:font w:name="Times New Roman">
    <w:panose1 w:val="02020603050405020304"/>
  </w:font>
  <w:font w:name="Symbol">
    <w:panose1 w:val="05010000000000000000"/>
  </w:font>
  <w:font w:name="Wingdings">
    <w:panose1 w:val="05010000000000000000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2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ü"/>
      <w:lvlJc w:val="left"/>
      <w:pPr>
        <w:ind w:left="709" w:hanging="360"/>
      </w:pPr>
      <w:rPr>
        <w:rFonts w:ascii="Wingdings" w:hAnsi="Wingdings" w:eastAsia="Wingdings" w:cs="Wingdings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00000"/>
        <w:sz w:val="24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00000"/>
        <w:sz w:val="24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00000"/>
        <w:sz w:val="24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00000"/>
        <w:sz w:val="24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00000"/>
        <w:sz w:val="24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00000"/>
        <w:sz w:val="24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00000"/>
        <w:sz w:val="24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00000"/>
        <w:sz w:val="24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00000"/>
        <w:sz w:val="24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image" Target="media/image1.png"/><Relationship Id="rId12" Type="http://schemas.openxmlformats.org/officeDocument/2006/relationships/image" Target="media/image2.jpg"/><Relationship Id="rId13" Type="http://schemas.openxmlformats.org/officeDocument/2006/relationships/image" Target="media/image3.jpg"/><Relationship Id="rId14" Type="http://schemas.openxmlformats.org/officeDocument/2006/relationships/image" Target="media/image4.jpg"/><Relationship Id="rId15" Type="http://schemas.openxmlformats.org/officeDocument/2006/relationships/image" Target="media/image5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Р7-Офис/7.4.0.340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2025-03-13T11:03:25Z</dcterms:modified>
</cp:coreProperties>
</file>